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7" w:rsidRDefault="00B007A7" w:rsidP="00B007A7">
      <w:pPr>
        <w:spacing w:after="0" w:line="240" w:lineRule="auto"/>
        <w:ind w:left="2160"/>
        <w:jc w:val="both"/>
        <w:rPr>
          <w:rFonts w:ascii="Franklin Gothic Demi" w:hAnsi="Franklin Gothic Demi"/>
          <w:sz w:val="38"/>
          <w:szCs w:val="38"/>
        </w:rPr>
      </w:pPr>
      <w:r>
        <w:rPr>
          <w:rFonts w:ascii="Franklin Gothic Demi" w:hAnsi="Franklin Gothic Demi"/>
          <w:noProof/>
          <w:sz w:val="38"/>
          <w:szCs w:val="3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2285999</wp:posOffset>
            </wp:positionH>
            <wp:positionV relativeFrom="paragraph">
              <wp:posOffset>-628650</wp:posOffset>
            </wp:positionV>
            <wp:extent cx="2390775" cy="1426076"/>
            <wp:effectExtent l="19050" t="0" r="9525" b="0"/>
            <wp:wrapNone/>
            <wp:docPr id="3" name="Picture 2" descr="MLAC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AC_Logo_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2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7A7" w:rsidRPr="00B007A7" w:rsidRDefault="00B007A7" w:rsidP="00B007A7">
      <w:pPr>
        <w:spacing w:after="0" w:line="240" w:lineRule="auto"/>
        <w:ind w:left="2160"/>
        <w:jc w:val="both"/>
        <w:rPr>
          <w:rFonts w:ascii="Franklin Gothic Demi" w:hAnsi="Franklin Gothic Demi"/>
          <w:sz w:val="20"/>
          <w:szCs w:val="20"/>
        </w:rPr>
      </w:pPr>
    </w:p>
    <w:p w:rsidR="00A3309F" w:rsidRPr="00B007A7" w:rsidRDefault="00A3309F" w:rsidP="00B007A7">
      <w:pPr>
        <w:spacing w:after="0" w:line="240" w:lineRule="auto"/>
        <w:jc w:val="center"/>
        <w:rPr>
          <w:rFonts w:ascii="Franklin Gothic Demi" w:hAnsi="Franklin Gothic Demi"/>
          <w:i/>
          <w:sz w:val="36"/>
          <w:szCs w:val="36"/>
        </w:rPr>
      </w:pPr>
      <w:r w:rsidRPr="00653D92">
        <w:rPr>
          <w:rFonts w:ascii="Franklin Gothic Demi" w:hAnsi="Franklin Gothic Demi"/>
          <w:sz w:val="38"/>
          <w:szCs w:val="38"/>
        </w:rPr>
        <w:t>Main Line Art Center</w:t>
      </w:r>
      <w:r w:rsidR="00653D92">
        <w:rPr>
          <w:rFonts w:ascii="Franklin Gothic Demi" w:hAnsi="Franklin Gothic Demi"/>
          <w:sz w:val="36"/>
          <w:szCs w:val="36"/>
        </w:rPr>
        <w:t xml:space="preserve"> </w:t>
      </w:r>
      <w:r w:rsidRPr="00653D92">
        <w:rPr>
          <w:rFonts w:ascii="Franklin Gothic Demi" w:hAnsi="Franklin Gothic Demi"/>
          <w:i/>
          <w:sz w:val="36"/>
          <w:szCs w:val="36"/>
        </w:rPr>
        <w:t>classes at</w:t>
      </w:r>
      <w:r w:rsidR="000044E5">
        <w:rPr>
          <w:rFonts w:ascii="Franklin Gothic Demi" w:hAnsi="Franklin Gothic Demi"/>
          <w:i/>
          <w:sz w:val="36"/>
          <w:szCs w:val="36"/>
        </w:rPr>
        <w:t xml:space="preserve"> </w:t>
      </w:r>
      <w:r w:rsidRPr="00653D92">
        <w:rPr>
          <w:rFonts w:ascii="Franklin Gothic Demi" w:hAnsi="Franklin Gothic Demi"/>
          <w:sz w:val="36"/>
          <w:szCs w:val="36"/>
        </w:rPr>
        <w:t>The Haverford School</w:t>
      </w:r>
      <w:r w:rsidR="00B007A7">
        <w:rPr>
          <w:rFonts w:ascii="Franklin Gothic Demi" w:hAnsi="Franklin Gothic Demi"/>
          <w:i/>
          <w:sz w:val="36"/>
          <w:szCs w:val="36"/>
        </w:rPr>
        <w:br/>
      </w:r>
      <w:r w:rsidR="00653D92" w:rsidRPr="00653D92">
        <w:rPr>
          <w:rFonts w:ascii="Franklin Gothic Demi" w:hAnsi="Franklin Gothic Demi"/>
          <w:smallCaps/>
          <w:sz w:val="40"/>
          <w:szCs w:val="40"/>
        </w:rPr>
        <w:t>Student R</w:t>
      </w:r>
      <w:r w:rsidRPr="00653D92">
        <w:rPr>
          <w:rFonts w:ascii="Franklin Gothic Demi" w:hAnsi="Franklin Gothic Demi"/>
          <w:smallCaps/>
          <w:sz w:val="40"/>
          <w:szCs w:val="40"/>
        </w:rPr>
        <w:t>eference</w:t>
      </w:r>
    </w:p>
    <w:p w:rsidR="00653D92" w:rsidRPr="00F84C39" w:rsidRDefault="00653D92" w:rsidP="002B0B2D">
      <w:pPr>
        <w:spacing w:after="0" w:line="240" w:lineRule="auto"/>
        <w:jc w:val="center"/>
        <w:rPr>
          <w:rFonts w:ascii="Franklin Gothic Book" w:eastAsia="Times New Roman" w:hAnsi="Franklin Gothic Book" w:cs="Times New Roman"/>
          <w:bCs/>
          <w:i/>
          <w:color w:val="000000" w:themeColor="text1"/>
        </w:rPr>
      </w:pPr>
      <w:r w:rsidRPr="00F84C39">
        <w:rPr>
          <w:rFonts w:ascii="Franklin Gothic Book" w:eastAsia="Times New Roman" w:hAnsi="Franklin Gothic Book" w:cs="Times New Roman"/>
          <w:bCs/>
          <w:i/>
          <w:color w:val="000000" w:themeColor="text1"/>
        </w:rPr>
        <w:t>Thank you for choosing to spend part of your summer with us!</w:t>
      </w:r>
    </w:p>
    <w:p w:rsidR="00865B45" w:rsidRPr="000044E5" w:rsidRDefault="000044E5" w:rsidP="00865B45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8"/>
          <w:szCs w:val="28"/>
        </w:rPr>
        <w:br/>
      </w:r>
      <w:r>
        <w:rPr>
          <w:rFonts w:ascii="Franklin Gothic Book" w:hAnsi="Franklin Gothic Book"/>
          <w:b/>
          <w:bCs/>
          <w:sz w:val="24"/>
          <w:szCs w:val="24"/>
        </w:rPr>
        <w:t>DIRECTIONS</w:t>
      </w:r>
      <w:r w:rsidR="00865B45" w:rsidRPr="000044E5">
        <w:rPr>
          <w:rFonts w:ascii="Franklin Gothic Book" w:hAnsi="Franklin Gothic Book"/>
          <w:b/>
          <w:bCs/>
          <w:sz w:val="24"/>
          <w:szCs w:val="24"/>
        </w:rPr>
        <w:t xml:space="preserve"> to </w:t>
      </w:r>
      <w:proofErr w:type="gramStart"/>
      <w:r w:rsidR="00865B45" w:rsidRPr="000044E5">
        <w:rPr>
          <w:rFonts w:ascii="Franklin Gothic Book" w:hAnsi="Franklin Gothic Book"/>
          <w:b/>
          <w:bCs/>
          <w:sz w:val="24"/>
          <w:szCs w:val="24"/>
        </w:rPr>
        <w:t>The</w:t>
      </w:r>
      <w:proofErr w:type="gramEnd"/>
      <w:r w:rsidR="00865B45" w:rsidRPr="000044E5">
        <w:rPr>
          <w:rFonts w:ascii="Franklin Gothic Book" w:hAnsi="Franklin Gothic Book"/>
          <w:b/>
          <w:bCs/>
          <w:sz w:val="24"/>
          <w:szCs w:val="24"/>
        </w:rPr>
        <w:t xml:space="preserve"> Haverford School </w:t>
      </w:r>
      <w:r w:rsidR="00865B45" w:rsidRPr="000044E5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from</w:t>
      </w:r>
      <w:r w:rsidRPr="000044E5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865B45" w:rsidRPr="000044E5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Main Line Art </w:t>
      </w:r>
      <w:r w:rsidRPr="000044E5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Center:</w:t>
      </w:r>
    </w:p>
    <w:p w:rsidR="000044E5" w:rsidRPr="000044E5" w:rsidRDefault="000044E5" w:rsidP="00865B45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18415</wp:posOffset>
            </wp:positionV>
            <wp:extent cx="3448050" cy="28765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B45" w:rsidRPr="000044E5" w:rsidRDefault="000044E5" w:rsidP="00865B45">
      <w:pPr>
        <w:pStyle w:val="Default"/>
        <w:rPr>
          <w:sz w:val="22"/>
          <w:szCs w:val="22"/>
        </w:rPr>
      </w:pPr>
      <w:r w:rsidRPr="000044E5">
        <w:rPr>
          <w:b/>
          <w:sz w:val="22"/>
          <w:szCs w:val="22"/>
        </w:rPr>
        <w:t>Start at: Main Line Art Center</w:t>
      </w:r>
      <w:r w:rsidRPr="000044E5">
        <w:rPr>
          <w:sz w:val="22"/>
          <w:szCs w:val="22"/>
        </w:rPr>
        <w:br/>
        <w:t xml:space="preserve">746 </w:t>
      </w:r>
      <w:proofErr w:type="spellStart"/>
      <w:r w:rsidRPr="000044E5">
        <w:rPr>
          <w:sz w:val="22"/>
          <w:szCs w:val="22"/>
        </w:rPr>
        <w:t>Panmure</w:t>
      </w:r>
      <w:proofErr w:type="spellEnd"/>
      <w:r w:rsidRPr="000044E5">
        <w:rPr>
          <w:sz w:val="22"/>
          <w:szCs w:val="22"/>
        </w:rPr>
        <w:t xml:space="preserve"> Road, Haverford PA 19041</w:t>
      </w:r>
      <w:r w:rsidRPr="000044E5">
        <w:rPr>
          <w:sz w:val="22"/>
          <w:szCs w:val="22"/>
        </w:rPr>
        <w:br/>
      </w:r>
    </w:p>
    <w:p w:rsidR="00865B45" w:rsidRPr="000044E5" w:rsidRDefault="00865B45" w:rsidP="00865B4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044E5">
        <w:rPr>
          <w:sz w:val="22"/>
          <w:szCs w:val="22"/>
        </w:rPr>
        <w:t>Turn RIGHT onto Old Buck Lane.</w:t>
      </w:r>
    </w:p>
    <w:p w:rsidR="00865B45" w:rsidRPr="000044E5" w:rsidRDefault="00865B45" w:rsidP="00865B4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044E5">
        <w:rPr>
          <w:sz w:val="22"/>
          <w:szCs w:val="22"/>
        </w:rPr>
        <w:t>Turn LEFT onto Buck Lane.</w:t>
      </w:r>
    </w:p>
    <w:p w:rsidR="00865B45" w:rsidRPr="000044E5" w:rsidRDefault="00865B45" w:rsidP="00865B4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044E5">
        <w:rPr>
          <w:sz w:val="22"/>
          <w:szCs w:val="22"/>
        </w:rPr>
        <w:t>Turn RIGHT onto Lancaster Avenue.</w:t>
      </w:r>
    </w:p>
    <w:p w:rsidR="00865B45" w:rsidRPr="000044E5" w:rsidRDefault="00865B45" w:rsidP="00865B4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044E5">
        <w:rPr>
          <w:sz w:val="22"/>
          <w:szCs w:val="22"/>
        </w:rPr>
        <w:t>Turn R</w:t>
      </w:r>
      <w:r w:rsidR="00A9219F">
        <w:rPr>
          <w:sz w:val="22"/>
          <w:szCs w:val="22"/>
        </w:rPr>
        <w:t>IGHT into school's parking lot (</w:t>
      </w:r>
      <w:r w:rsidRPr="000044E5">
        <w:rPr>
          <w:sz w:val="22"/>
          <w:szCs w:val="22"/>
        </w:rPr>
        <w:t>Booth Lane).</w:t>
      </w:r>
    </w:p>
    <w:p w:rsidR="00865B45" w:rsidRPr="000044E5" w:rsidRDefault="00865B45" w:rsidP="00865B4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044E5">
        <w:rPr>
          <w:b/>
          <w:bCs/>
          <w:sz w:val="22"/>
          <w:szCs w:val="22"/>
        </w:rPr>
        <w:t xml:space="preserve">From parking lot, walk to the </w:t>
      </w:r>
      <w:r w:rsidRPr="000044E5">
        <w:rPr>
          <w:b/>
          <w:bCs/>
          <w:color w:val="FF0000"/>
          <w:sz w:val="22"/>
          <w:szCs w:val="22"/>
          <w:u w:val="single"/>
        </w:rPr>
        <w:t>LEFT SIDE ENTRANCE</w:t>
      </w:r>
    </w:p>
    <w:p w:rsidR="00865B45" w:rsidRPr="000044E5" w:rsidRDefault="00865B45" w:rsidP="00865B45">
      <w:pPr>
        <w:pStyle w:val="Default"/>
        <w:rPr>
          <w:sz w:val="22"/>
          <w:szCs w:val="22"/>
        </w:rPr>
      </w:pPr>
      <w:r w:rsidRPr="000044E5">
        <w:rPr>
          <w:b/>
          <w:bCs/>
          <w:sz w:val="22"/>
          <w:szCs w:val="22"/>
        </w:rPr>
        <w:tab/>
      </w:r>
      <w:proofErr w:type="gramStart"/>
      <w:r w:rsidRPr="000044E5">
        <w:rPr>
          <w:b/>
          <w:bCs/>
          <w:sz w:val="22"/>
          <w:szCs w:val="22"/>
        </w:rPr>
        <w:t>of</w:t>
      </w:r>
      <w:proofErr w:type="gramEnd"/>
      <w:r w:rsidRPr="000044E5">
        <w:rPr>
          <w:b/>
          <w:bCs/>
          <w:sz w:val="22"/>
          <w:szCs w:val="22"/>
        </w:rPr>
        <w:t xml:space="preserve"> the building (</w:t>
      </w:r>
      <w:r w:rsidRPr="000044E5">
        <w:rPr>
          <w:b/>
          <w:bCs/>
          <w:sz w:val="22"/>
          <w:szCs w:val="22"/>
          <w:u w:val="single"/>
        </w:rPr>
        <w:t xml:space="preserve">not </w:t>
      </w:r>
      <w:r w:rsidRPr="000044E5">
        <w:rPr>
          <w:b/>
          <w:bCs/>
          <w:sz w:val="22"/>
          <w:szCs w:val="22"/>
        </w:rPr>
        <w:t xml:space="preserve">the main </w:t>
      </w:r>
      <w:r w:rsidR="0005793B">
        <w:rPr>
          <w:b/>
          <w:bCs/>
          <w:sz w:val="22"/>
          <w:szCs w:val="22"/>
        </w:rPr>
        <w:t xml:space="preserve">central </w:t>
      </w:r>
      <w:r w:rsidRPr="000044E5">
        <w:rPr>
          <w:b/>
          <w:bCs/>
          <w:sz w:val="22"/>
          <w:szCs w:val="22"/>
        </w:rPr>
        <w:t>doors).</w:t>
      </w:r>
    </w:p>
    <w:p w:rsidR="00865B45" w:rsidRPr="000044E5" w:rsidRDefault="00865B45" w:rsidP="00865B4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0044E5">
        <w:rPr>
          <w:sz w:val="22"/>
          <w:szCs w:val="22"/>
        </w:rPr>
        <w:t xml:space="preserve">From the </w:t>
      </w:r>
      <w:r w:rsidR="006767FC">
        <w:rPr>
          <w:sz w:val="22"/>
          <w:szCs w:val="22"/>
        </w:rPr>
        <w:t xml:space="preserve">left </w:t>
      </w:r>
      <w:r w:rsidRPr="000044E5">
        <w:rPr>
          <w:sz w:val="22"/>
          <w:szCs w:val="22"/>
        </w:rPr>
        <w:t>side entrance, enter directly into the</w:t>
      </w:r>
    </w:p>
    <w:p w:rsidR="0005793B" w:rsidRDefault="00865B45" w:rsidP="00865B45">
      <w:pPr>
        <w:pStyle w:val="Default"/>
        <w:rPr>
          <w:sz w:val="22"/>
          <w:szCs w:val="22"/>
        </w:rPr>
      </w:pPr>
      <w:r w:rsidRPr="000044E5">
        <w:rPr>
          <w:sz w:val="22"/>
          <w:szCs w:val="22"/>
        </w:rPr>
        <w:tab/>
      </w:r>
      <w:r w:rsidR="0005793B">
        <w:rPr>
          <w:sz w:val="22"/>
          <w:szCs w:val="22"/>
        </w:rPr>
        <w:t xml:space="preserve">Double doors to </w:t>
      </w:r>
      <w:r w:rsidR="007E6C5D">
        <w:rPr>
          <w:sz w:val="22"/>
          <w:szCs w:val="22"/>
        </w:rPr>
        <w:t xml:space="preserve">Art </w:t>
      </w:r>
      <w:r w:rsidRPr="000044E5">
        <w:rPr>
          <w:sz w:val="22"/>
          <w:szCs w:val="22"/>
        </w:rPr>
        <w:t>Department</w:t>
      </w:r>
      <w:r w:rsidR="007E6C5D">
        <w:rPr>
          <w:sz w:val="22"/>
          <w:szCs w:val="22"/>
        </w:rPr>
        <w:t>. There will be signs.</w:t>
      </w:r>
    </w:p>
    <w:p w:rsidR="00865B45" w:rsidRPr="000044E5" w:rsidRDefault="0005793B" w:rsidP="00865B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65B45" w:rsidRPr="000044E5">
        <w:rPr>
          <w:b/>
          <w:sz w:val="22"/>
          <w:szCs w:val="22"/>
        </w:rPr>
        <w:t>(</w:t>
      </w:r>
      <w:r w:rsidR="005A00AB" w:rsidRPr="000044E5">
        <w:rPr>
          <w:b/>
          <w:sz w:val="22"/>
          <w:szCs w:val="22"/>
        </w:rPr>
        <w:t>Instructor</w:t>
      </w:r>
      <w:r w:rsidR="00865B45" w:rsidRPr="000044E5">
        <w:rPr>
          <w:b/>
          <w:sz w:val="22"/>
          <w:szCs w:val="22"/>
        </w:rPr>
        <w:t xml:space="preserve"> will unlock the doors).</w:t>
      </w:r>
    </w:p>
    <w:p w:rsidR="00834F34" w:rsidRPr="000044E5" w:rsidRDefault="00834F34" w:rsidP="00865B45">
      <w:pPr>
        <w:spacing w:after="0" w:line="240" w:lineRule="auto"/>
        <w:rPr>
          <w:rFonts w:ascii="Arial" w:eastAsia="Calibri" w:hAnsi="Arial" w:cs="Arial"/>
          <w:i/>
          <w:iCs/>
          <w:color w:val="000000"/>
        </w:rPr>
      </w:pPr>
    </w:p>
    <w:p w:rsidR="00865B45" w:rsidRPr="000044E5" w:rsidRDefault="005168E0" w:rsidP="00865B45">
      <w:pPr>
        <w:spacing w:after="0" w:line="240" w:lineRule="auto"/>
        <w:rPr>
          <w:rFonts w:ascii="Arial" w:hAnsi="Arial" w:cs="Arial"/>
          <w:b/>
          <w:bCs/>
        </w:rPr>
      </w:pPr>
      <w:r w:rsidRPr="005168E0">
        <w:rPr>
          <w:rFonts w:ascii="Arial" w:eastAsia="Times New Roman" w:hAnsi="Arial" w:cs="Arial"/>
          <w:b/>
          <w:bCs/>
          <w:caps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3.65pt;margin-top:8.65pt;width:122.6pt;height:35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nJ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" filled="f" stroked="f">
            <v:textbox>
              <w:txbxContent>
                <w:p w:rsidR="000044E5" w:rsidRPr="00865B45" w:rsidRDefault="000044E5" w:rsidP="00865B45">
                  <w:pPr>
                    <w:spacing w:after="0"/>
                    <w:rPr>
                      <w:rFonts w:ascii="Arial Black" w:hAnsi="Arial Black" w:cs="Arial"/>
                      <w:b/>
                      <w:color w:val="FF0000"/>
                      <w:sz w:val="20"/>
                      <w:szCs w:val="20"/>
                    </w:rPr>
                  </w:pPr>
                  <w:r w:rsidRPr="00865B45">
                    <w:rPr>
                      <w:rFonts w:ascii="Arial Black" w:hAnsi="Arial Black" w:cs="Arial"/>
                      <w:b/>
                      <w:color w:val="FF0000"/>
                      <w:sz w:val="20"/>
                      <w:szCs w:val="20"/>
                    </w:rPr>
                    <w:t>Left Side Entrance</w:t>
                  </w:r>
                </w:p>
              </w:txbxContent>
            </v:textbox>
          </v:shape>
        </w:pict>
      </w:r>
      <w:r w:rsidRPr="005168E0">
        <w:rPr>
          <w:rFonts w:ascii="Arial" w:eastAsia="Times New Roman" w:hAnsi="Arial" w:cs="Arial"/>
          <w:b/>
          <w:bCs/>
          <w:caps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332.25pt;margin-top:8.65pt;width:4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" strokecolor="red" strokeweight="2.25pt">
            <v:stroke endarrow="block"/>
          </v:shape>
        </w:pict>
      </w:r>
      <w:r w:rsidR="00865B45" w:rsidRPr="000044E5">
        <w:rPr>
          <w:rFonts w:ascii="Arial" w:hAnsi="Arial" w:cs="Arial"/>
          <w:b/>
          <w:bCs/>
        </w:rPr>
        <w:t xml:space="preserve">End at: </w:t>
      </w:r>
      <w:r w:rsidR="000044E5" w:rsidRPr="000044E5">
        <w:rPr>
          <w:rFonts w:ascii="Arial" w:hAnsi="Arial" w:cs="Arial"/>
          <w:b/>
          <w:bCs/>
        </w:rPr>
        <w:t>The Haverford School</w:t>
      </w:r>
      <w:r w:rsidR="00865B45" w:rsidRPr="000044E5">
        <w:rPr>
          <w:rFonts w:ascii="Arial" w:hAnsi="Arial" w:cs="Arial"/>
          <w:b/>
          <w:bCs/>
        </w:rPr>
        <w:t xml:space="preserve"> </w:t>
      </w:r>
      <w:r w:rsidR="000044E5" w:rsidRPr="000044E5">
        <w:rPr>
          <w:rFonts w:ascii="Arial" w:hAnsi="Arial" w:cs="Arial"/>
          <w:b/>
          <w:bCs/>
        </w:rPr>
        <w:br/>
      </w:r>
      <w:r w:rsidR="000044E5" w:rsidRPr="000044E5">
        <w:rPr>
          <w:rFonts w:ascii="Arial" w:hAnsi="Arial" w:cs="Arial"/>
        </w:rPr>
        <w:t>450 Lancaster Ave., Haverford, PA 19041</w:t>
      </w:r>
    </w:p>
    <w:p w:rsidR="001D2DC6" w:rsidRPr="00865B45" w:rsidRDefault="00865B45" w:rsidP="00865B45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FF0000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br/>
      </w:r>
      <w:r w:rsidRPr="00865B45">
        <w:rPr>
          <w:rFonts w:ascii="Arial" w:hAnsi="Arial" w:cs="Arial"/>
          <w:b/>
          <w:bCs/>
        </w:rPr>
        <w:t>PARKING</w:t>
      </w:r>
      <w:proofErr w:type="gramStart"/>
      <w:r w:rsidRPr="00865B45">
        <w:rPr>
          <w:rFonts w:ascii="Arial" w:hAnsi="Arial" w:cs="Arial"/>
          <w:b/>
          <w:bCs/>
        </w:rPr>
        <w:t>:</w:t>
      </w:r>
      <w:proofErr w:type="gramEnd"/>
      <w:r w:rsidRPr="00865B45">
        <w:rPr>
          <w:rFonts w:ascii="Arial" w:hAnsi="Arial" w:cs="Arial"/>
          <w:b/>
          <w:bCs/>
        </w:rPr>
        <w:br/>
      </w:r>
      <w:r w:rsidRPr="00865B45">
        <w:rPr>
          <w:rFonts w:ascii="Arial" w:hAnsi="Arial" w:cs="Arial"/>
        </w:rPr>
        <w:t xml:space="preserve">Parking is available at the front of Wilson Hall in the </w:t>
      </w:r>
      <w:r w:rsidRPr="00865B45">
        <w:rPr>
          <w:rFonts w:ascii="Arial" w:hAnsi="Arial" w:cs="Arial"/>
        </w:rPr>
        <w:br/>
        <w:t xml:space="preserve">GREEN LOT on Lancaster Avenue. </w:t>
      </w:r>
      <w:r w:rsidRPr="00865B45">
        <w:rPr>
          <w:rFonts w:ascii="Arial" w:hAnsi="Arial" w:cs="Arial"/>
        </w:rPr>
        <w:br/>
      </w:r>
      <w:r w:rsidRPr="00865B45">
        <w:rPr>
          <w:rFonts w:ascii="Arial" w:hAnsi="Arial" w:cs="Arial"/>
          <w:i/>
        </w:rPr>
        <w:t>Alternate parking is a</w:t>
      </w:r>
      <w:r w:rsidR="00834F34">
        <w:rPr>
          <w:rFonts w:ascii="Arial" w:hAnsi="Arial" w:cs="Arial"/>
          <w:i/>
        </w:rPr>
        <w:t xml:space="preserve">vailable in the RED LOT off of </w:t>
      </w:r>
      <w:r w:rsidRPr="00865B45">
        <w:rPr>
          <w:rFonts w:ascii="Arial" w:hAnsi="Arial" w:cs="Arial"/>
          <w:i/>
        </w:rPr>
        <w:t>Railroad Avenue.</w:t>
      </w:r>
      <w:r w:rsidRPr="00865B45">
        <w:rPr>
          <w:rFonts w:ascii="Arial" w:hAnsi="Arial" w:cs="Arial"/>
        </w:rPr>
        <w:t xml:space="preserve"> </w:t>
      </w:r>
      <w:r w:rsidRPr="00865B45">
        <w:rPr>
          <w:rFonts w:ascii="Arial" w:hAnsi="Arial" w:cs="Arial"/>
        </w:rPr>
        <w:br/>
      </w:r>
    </w:p>
    <w:p w:rsidR="002B0B2D" w:rsidRPr="00834F34" w:rsidRDefault="00A3309F" w:rsidP="002B0B2D">
      <w:pPr>
        <w:spacing w:before="240" w:line="240" w:lineRule="auto"/>
        <w:rPr>
          <w:rFonts w:ascii="Franklin Gothic Demi" w:eastAsia="Times New Roman" w:hAnsi="Franklin Gothic Demi" w:cs="Times New Roman"/>
          <w:b/>
          <w:bCs/>
          <w:caps/>
          <w:color w:val="FF0000"/>
          <w:sz w:val="32"/>
          <w:szCs w:val="32"/>
        </w:rPr>
      </w:pPr>
      <w:r w:rsidRPr="00A3309F">
        <w:rPr>
          <w:rFonts w:ascii="Franklin Gothic Demi" w:eastAsia="Times New Roman" w:hAnsi="Franklin Gothic Demi" w:cs="Times New Roman"/>
          <w:b/>
          <w:bCs/>
          <w:caps/>
          <w:color w:val="FF0000"/>
          <w:sz w:val="32"/>
          <w:szCs w:val="32"/>
        </w:rPr>
        <w:t>Important</w:t>
      </w:r>
      <w:r w:rsidR="00653D92" w:rsidRPr="001D2DC6">
        <w:rPr>
          <w:rFonts w:ascii="Franklin Gothic Demi" w:eastAsia="Times New Roman" w:hAnsi="Franklin Gothic Demi" w:cs="Times New Roman"/>
          <w:b/>
          <w:bCs/>
          <w:caps/>
          <w:color w:val="FF0000"/>
          <w:sz w:val="32"/>
          <w:szCs w:val="32"/>
        </w:rPr>
        <w:t xml:space="preserve"> Info and FAQ</w:t>
      </w:r>
      <w:r w:rsidRPr="00A3309F">
        <w:rPr>
          <w:rFonts w:ascii="Franklin Gothic Demi" w:eastAsia="Times New Roman" w:hAnsi="Franklin Gothic Demi" w:cs="Times New Roman"/>
          <w:b/>
          <w:bCs/>
          <w:caps/>
          <w:color w:val="FF0000"/>
          <w:sz w:val="32"/>
          <w:szCs w:val="32"/>
        </w:rPr>
        <w:t>:</w:t>
      </w:r>
    </w:p>
    <w:p w:rsidR="00F84C39" w:rsidRPr="00B007A7" w:rsidRDefault="000044E5" w:rsidP="00F84C39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eastAsia="Times New Roman" w:hAnsi="Franklin Gothic Book" w:cs="Times New Roman"/>
          <w:bCs/>
        </w:rPr>
      </w:pPr>
      <w:r>
        <w:rPr>
          <w:rFonts w:ascii="Franklin Gothic Book" w:eastAsia="Times New Roman" w:hAnsi="Franklin Gothic Book" w:cs="Times New Roman"/>
          <w:bCs/>
        </w:rPr>
        <w:t>When facing the front of The Haverford School, s</w:t>
      </w:r>
      <w:r w:rsidR="00F1017A" w:rsidRPr="000044E5">
        <w:rPr>
          <w:rFonts w:ascii="Franklin Gothic Book" w:eastAsia="Times New Roman" w:hAnsi="Franklin Gothic Book" w:cs="Times New Roman"/>
          <w:bCs/>
        </w:rPr>
        <w:t>tudents</w:t>
      </w:r>
      <w:r w:rsidRPr="000044E5">
        <w:rPr>
          <w:rFonts w:ascii="Franklin Gothic Book" w:eastAsia="Times New Roman" w:hAnsi="Franklin Gothic Book" w:cs="Times New Roman"/>
          <w:bCs/>
        </w:rPr>
        <w:t xml:space="preserve"> should enter</w:t>
      </w:r>
      <w:r w:rsidR="00F1017A" w:rsidRPr="000044E5">
        <w:rPr>
          <w:rFonts w:ascii="Franklin Gothic Book" w:eastAsia="Times New Roman" w:hAnsi="Franklin Gothic Book" w:cs="Times New Roman"/>
          <w:bCs/>
        </w:rPr>
        <w:t xml:space="preserve"> </w:t>
      </w:r>
      <w:r>
        <w:rPr>
          <w:rFonts w:ascii="Franklin Gothic Book" w:eastAsia="Times New Roman" w:hAnsi="Franklin Gothic Book" w:cs="Times New Roman"/>
          <w:bCs/>
        </w:rPr>
        <w:t xml:space="preserve">the </w:t>
      </w:r>
      <w:r w:rsidR="00F1017A" w:rsidRPr="000044E5">
        <w:rPr>
          <w:rFonts w:ascii="Franklin Gothic Book" w:eastAsia="Times New Roman" w:hAnsi="Franklin Gothic Book" w:cs="Times New Roman"/>
          <w:b/>
          <w:bCs/>
          <w:u w:val="single"/>
        </w:rPr>
        <w:t>left side</w:t>
      </w:r>
      <w:r>
        <w:rPr>
          <w:rFonts w:ascii="Franklin Gothic Book" w:eastAsia="Times New Roman" w:hAnsi="Franklin Gothic Book" w:cs="Times New Roman"/>
          <w:bCs/>
        </w:rPr>
        <w:t xml:space="preserve"> of the building.</w:t>
      </w:r>
      <w:r>
        <w:rPr>
          <w:rFonts w:ascii="Franklin Gothic Book" w:eastAsia="Times New Roman" w:hAnsi="Franklin Gothic Book" w:cs="Times New Roman"/>
          <w:bCs/>
        </w:rPr>
        <w:br/>
      </w:r>
    </w:p>
    <w:p w:rsidR="00A3309F" w:rsidRPr="001D2DC6" w:rsidRDefault="00F84C39" w:rsidP="00F84C39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eastAsia="Times New Roman" w:hAnsi="Franklin Gothic Book" w:cs="Times New Roman"/>
          <w:caps/>
          <w:color w:val="C00000"/>
          <w:u w:val="single"/>
        </w:rPr>
      </w:pPr>
      <w:r w:rsidRPr="00A3309F">
        <w:rPr>
          <w:rFonts w:ascii="Franklin Gothic Book" w:eastAsia="Times New Roman" w:hAnsi="Franklin Gothic Book" w:cs="Times New Roman"/>
          <w:b/>
          <w:caps/>
          <w:color w:val="C00000"/>
          <w:u w:val="single"/>
        </w:rPr>
        <w:t xml:space="preserve"> </w:t>
      </w:r>
      <w:r w:rsidR="00A3309F" w:rsidRPr="00A3309F">
        <w:rPr>
          <w:rFonts w:ascii="Franklin Gothic Book" w:eastAsia="Times New Roman" w:hAnsi="Franklin Gothic Book" w:cs="Times New Roman"/>
          <w:b/>
          <w:caps/>
          <w:color w:val="C00000"/>
          <w:u w:val="single"/>
        </w:rPr>
        <w:t>If you arrive late and the building is locked</w:t>
      </w:r>
      <w:r w:rsidR="00A3309F" w:rsidRPr="001D2DC6">
        <w:rPr>
          <w:rFonts w:ascii="Franklin Gothic Book" w:eastAsia="Times New Roman" w:hAnsi="Franklin Gothic Book" w:cs="Times New Roman"/>
          <w:caps/>
          <w:color w:val="C00000"/>
          <w:u w:val="single"/>
        </w:rPr>
        <w:t>:</w:t>
      </w:r>
    </w:p>
    <w:p w:rsidR="00A3309F" w:rsidRPr="00653D92" w:rsidRDefault="002B0B2D" w:rsidP="001D2DC6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Franklin Gothic Book" w:eastAsia="Times New Roman" w:hAnsi="Franklin Gothic Book" w:cs="Times New Roman"/>
        </w:rPr>
      </w:pPr>
      <w:r>
        <w:rPr>
          <w:rFonts w:ascii="Franklin Gothic Book" w:eastAsia="Times New Roman" w:hAnsi="Franklin Gothic Book" w:cs="Times New Roman"/>
        </w:rPr>
        <w:t>G</w:t>
      </w:r>
      <w:r w:rsidR="00A3309F" w:rsidRPr="00653D92">
        <w:rPr>
          <w:rFonts w:ascii="Franklin Gothic Book" w:eastAsia="Times New Roman" w:hAnsi="Franklin Gothic Book" w:cs="Times New Roman"/>
        </w:rPr>
        <w:t xml:space="preserve">o around </w:t>
      </w:r>
      <w:r w:rsidR="00834F34">
        <w:rPr>
          <w:rFonts w:ascii="Franklin Gothic Book" w:eastAsia="Times New Roman" w:hAnsi="Franklin Gothic Book" w:cs="Times New Roman"/>
        </w:rPr>
        <w:t xml:space="preserve">to </w:t>
      </w:r>
      <w:r w:rsidR="00A3309F" w:rsidRPr="00653D92">
        <w:rPr>
          <w:rFonts w:ascii="Franklin Gothic Book" w:eastAsia="Times New Roman" w:hAnsi="Franklin Gothic Book" w:cs="Times New Roman"/>
        </w:rPr>
        <w:t>the left side of the building and knock on the Art Studio entrance.</w:t>
      </w:r>
    </w:p>
    <w:p w:rsidR="002B0B2D" w:rsidRPr="00834F34" w:rsidRDefault="00A3309F" w:rsidP="002B0B2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</w:rPr>
      </w:pPr>
      <w:r w:rsidRPr="00653D92">
        <w:rPr>
          <w:rFonts w:ascii="Franklin Gothic Book" w:eastAsia="Times New Roman" w:hAnsi="Franklin Gothic Book" w:cs="Times New Roman"/>
        </w:rPr>
        <w:t xml:space="preserve">If you are still unable to get </w:t>
      </w:r>
      <w:r w:rsidR="00A9219F">
        <w:rPr>
          <w:rFonts w:ascii="Franklin Gothic Book" w:eastAsia="Times New Roman" w:hAnsi="Franklin Gothic Book" w:cs="Times New Roman"/>
        </w:rPr>
        <w:t>in, there is a call box at the M</w:t>
      </w:r>
      <w:r w:rsidRPr="00653D92">
        <w:rPr>
          <w:rFonts w:ascii="Franklin Gothic Book" w:eastAsia="Times New Roman" w:hAnsi="Franklin Gothic Book" w:cs="Times New Roman"/>
        </w:rPr>
        <w:t xml:space="preserve">ain entrance where you can dial Public Safety. </w:t>
      </w:r>
    </w:p>
    <w:p w:rsidR="00834F34" w:rsidRDefault="005063A3" w:rsidP="00834F34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</w:rPr>
      </w:pPr>
      <w:r w:rsidRPr="00834F34">
        <w:rPr>
          <w:rFonts w:ascii="Franklin Gothic Book" w:eastAsia="Times New Roman" w:hAnsi="Franklin Gothic Book" w:cs="Times New Roman"/>
          <w:b/>
          <w:i/>
        </w:rPr>
        <w:t>Will there be studio equipment available</w:t>
      </w:r>
      <w:r w:rsidR="00F1017A" w:rsidRPr="00834F34">
        <w:rPr>
          <w:rFonts w:ascii="Franklin Gothic Book" w:eastAsia="Times New Roman" w:hAnsi="Franklin Gothic Book" w:cs="Times New Roman"/>
          <w:b/>
          <w:i/>
        </w:rPr>
        <w:t>?</w:t>
      </w:r>
      <w:r w:rsidRPr="002B0B2D">
        <w:rPr>
          <w:rFonts w:ascii="Franklin Gothic Book" w:eastAsia="Times New Roman" w:hAnsi="Franklin Gothic Book" w:cs="Times New Roman"/>
        </w:rPr>
        <w:t xml:space="preserve">  Yes.  </w:t>
      </w:r>
      <w:r w:rsidR="00F84C39">
        <w:rPr>
          <w:rFonts w:ascii="Franklin Gothic Book" w:eastAsia="Times New Roman" w:hAnsi="Franklin Gothic Book" w:cs="Times New Roman"/>
        </w:rPr>
        <w:t xml:space="preserve">Most of </w:t>
      </w:r>
      <w:r w:rsidRPr="002B0B2D">
        <w:rPr>
          <w:rFonts w:ascii="Franklin Gothic Book" w:eastAsia="Times New Roman" w:hAnsi="Franklin Gothic Book" w:cs="Times New Roman"/>
        </w:rPr>
        <w:t>the equipment that is usually provided by MLAC will be available at the Haverford School (easels, lights, etc, depending on what was requeste</w:t>
      </w:r>
      <w:r w:rsidR="00F84C39">
        <w:rPr>
          <w:rFonts w:ascii="Franklin Gothic Book" w:eastAsia="Times New Roman" w:hAnsi="Franklin Gothic Book" w:cs="Times New Roman"/>
        </w:rPr>
        <w:t xml:space="preserve">d by the teacher for class use), or similar substitutions will be made.  </w:t>
      </w:r>
      <w:r w:rsidR="000044E5">
        <w:rPr>
          <w:rFonts w:ascii="Franklin Gothic Book" w:eastAsia="Times New Roman" w:hAnsi="Franklin Gothic Book" w:cs="Times New Roman"/>
        </w:rPr>
        <w:t xml:space="preserve">Please contact the Art Center staff at least a week in advance if you need any special accommodations. </w:t>
      </w:r>
    </w:p>
    <w:p w:rsidR="002B0B2D" w:rsidRPr="005F0F90" w:rsidRDefault="005063A3" w:rsidP="005F0F90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</w:rPr>
      </w:pPr>
      <w:r w:rsidRPr="00834F34">
        <w:rPr>
          <w:rFonts w:ascii="Franklin Gothic Book" w:eastAsia="Times New Roman" w:hAnsi="Franklin Gothic Book" w:cs="Times New Roman"/>
          <w:b/>
          <w:i/>
        </w:rPr>
        <w:t>What will students have access to?</w:t>
      </w:r>
      <w:r w:rsidRPr="002B0B2D">
        <w:rPr>
          <w:rFonts w:ascii="Franklin Gothic Book" w:eastAsia="Times New Roman" w:hAnsi="Franklin Gothic Book" w:cs="Times New Roman"/>
          <w:b/>
        </w:rPr>
        <w:t xml:space="preserve"> </w:t>
      </w:r>
      <w:r w:rsidRPr="002B0B2D">
        <w:rPr>
          <w:rFonts w:ascii="Franklin Gothic Book" w:eastAsia="Times New Roman" w:hAnsi="Franklin Gothic Book" w:cs="Times New Roman"/>
        </w:rPr>
        <w:t xml:space="preserve"> </w:t>
      </w:r>
      <w:r w:rsidR="002B0B2D" w:rsidRPr="002B0B2D">
        <w:rPr>
          <w:rFonts w:ascii="Franklin Gothic Book" w:eastAsia="Times New Roman" w:hAnsi="Franklin Gothic Book" w:cs="Times New Roman"/>
        </w:rPr>
        <w:t xml:space="preserve">Students will have access to </w:t>
      </w:r>
      <w:r w:rsidR="002B0B2D">
        <w:rPr>
          <w:rFonts w:ascii="Franklin Gothic Book" w:eastAsia="Times New Roman" w:hAnsi="Franklin Gothic Book" w:cs="Times New Roman"/>
        </w:rPr>
        <w:t xml:space="preserve">the art studios, </w:t>
      </w:r>
      <w:r w:rsidR="002B0B2D" w:rsidRPr="002B0B2D">
        <w:rPr>
          <w:rFonts w:ascii="Franklin Gothic Book" w:eastAsia="Times New Roman" w:hAnsi="Franklin Gothic Book" w:cs="Times New Roman"/>
        </w:rPr>
        <w:t>equipment</w:t>
      </w:r>
      <w:r w:rsidR="005A00AB">
        <w:rPr>
          <w:rFonts w:ascii="Franklin Gothic Book" w:eastAsia="Times New Roman" w:hAnsi="Franklin Gothic Book" w:cs="Times New Roman"/>
        </w:rPr>
        <w:t>,</w:t>
      </w:r>
      <w:r w:rsidR="002B0B2D">
        <w:rPr>
          <w:rFonts w:ascii="Franklin Gothic Book" w:eastAsia="Times New Roman" w:hAnsi="Franklin Gothic Book" w:cs="Times New Roman"/>
        </w:rPr>
        <w:t xml:space="preserve"> and nearby </w:t>
      </w:r>
      <w:r w:rsidR="0005793B">
        <w:rPr>
          <w:rFonts w:ascii="Franklin Gothic Book" w:eastAsia="Times New Roman" w:hAnsi="Franklin Gothic Book" w:cs="Times New Roman"/>
        </w:rPr>
        <w:t>bathrooms</w:t>
      </w:r>
      <w:r w:rsidR="005A00AB">
        <w:rPr>
          <w:rFonts w:ascii="Franklin Gothic Book" w:eastAsia="Times New Roman" w:hAnsi="Franklin Gothic Book" w:cs="Times New Roman"/>
        </w:rPr>
        <w:t>.</w:t>
      </w:r>
      <w:r w:rsidR="002B0B2D" w:rsidRPr="002B0B2D">
        <w:rPr>
          <w:rFonts w:ascii="Franklin Gothic Book" w:eastAsia="Times New Roman" w:hAnsi="Franklin Gothic Book" w:cs="Times New Roman"/>
        </w:rPr>
        <w:t xml:space="preserve"> </w:t>
      </w:r>
      <w:r w:rsidR="008422FD" w:rsidRPr="002B0B2D">
        <w:rPr>
          <w:rFonts w:ascii="Franklin Gothic Book" w:eastAsia="Times New Roman" w:hAnsi="Franklin Gothic Book" w:cs="Times New Roman"/>
        </w:rPr>
        <w:t>Sinks are located in the studios</w:t>
      </w:r>
      <w:r w:rsidR="002B0B2D">
        <w:rPr>
          <w:rFonts w:ascii="Franklin Gothic Book" w:eastAsia="Times New Roman" w:hAnsi="Franklin Gothic Book" w:cs="Times New Roman"/>
        </w:rPr>
        <w:t xml:space="preserve">.  </w:t>
      </w:r>
      <w:r w:rsidR="008422FD" w:rsidRPr="002B0B2D">
        <w:rPr>
          <w:rFonts w:ascii="Franklin Gothic Book" w:eastAsia="Times New Roman" w:hAnsi="Franklin Gothic Book" w:cs="Times New Roman"/>
        </w:rPr>
        <w:t>Students are asked to limit themselves to this area of the building.</w:t>
      </w:r>
    </w:p>
    <w:p w:rsidR="00B007A7" w:rsidRDefault="00630069" w:rsidP="002B0B2D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Franklin Gothic Book" w:eastAsia="Times New Roman" w:hAnsi="Franklin Gothic Book" w:cs="Times New Roman"/>
          <w:b/>
          <w:bCs/>
          <w:color w:val="000000" w:themeColor="text1"/>
        </w:rPr>
      </w:pPr>
      <w:r w:rsidRPr="000044E5">
        <w:rPr>
          <w:rFonts w:ascii="Franklin Gothic Book" w:eastAsia="Times New Roman" w:hAnsi="Franklin Gothic Book" w:cs="Times New Roman"/>
          <w:i/>
        </w:rPr>
        <w:t>We appreciate your support and keeping mindful that this is a loaned space that we are using.  Please be sure to clean up when you are done with class and take belonging</w:t>
      </w:r>
      <w:r w:rsidR="002B0B2D" w:rsidRPr="000044E5">
        <w:rPr>
          <w:rFonts w:ascii="Franklin Gothic Book" w:eastAsia="Times New Roman" w:hAnsi="Franklin Gothic Book" w:cs="Times New Roman"/>
          <w:i/>
        </w:rPr>
        <w:t>s</w:t>
      </w:r>
      <w:r w:rsidRPr="000044E5">
        <w:rPr>
          <w:rFonts w:ascii="Franklin Gothic Book" w:eastAsia="Times New Roman" w:hAnsi="Franklin Gothic Book" w:cs="Times New Roman"/>
          <w:i/>
        </w:rPr>
        <w:t xml:space="preserve"> home.</w:t>
      </w:r>
      <w:r w:rsidR="005063A3" w:rsidRPr="000044E5">
        <w:rPr>
          <w:rFonts w:ascii="Franklin Gothic Book" w:eastAsia="Times New Roman" w:hAnsi="Franklin Gothic Book" w:cs="Times New Roman"/>
          <w:i/>
        </w:rPr>
        <w:t xml:space="preserve"> </w:t>
      </w:r>
      <w:r w:rsidRPr="000044E5">
        <w:rPr>
          <w:rFonts w:ascii="Franklin Gothic Book" w:eastAsia="Times New Roman" w:hAnsi="Franklin Gothic Book" w:cs="Times New Roman"/>
          <w:i/>
        </w:rPr>
        <w:t xml:space="preserve"> We want to make sure the studios are left as we found them so The Haverford School </w:t>
      </w:r>
      <w:r w:rsidR="000044E5">
        <w:rPr>
          <w:rFonts w:ascii="Franklin Gothic Book" w:eastAsia="Times New Roman" w:hAnsi="Franklin Gothic Book" w:cs="Times New Roman"/>
          <w:i/>
        </w:rPr>
        <w:t>students</w:t>
      </w:r>
      <w:r w:rsidRPr="000044E5">
        <w:rPr>
          <w:rFonts w:ascii="Franklin Gothic Book" w:eastAsia="Times New Roman" w:hAnsi="Franklin Gothic Book" w:cs="Times New Roman"/>
          <w:i/>
        </w:rPr>
        <w:t xml:space="preserve"> can enjoy </w:t>
      </w:r>
      <w:r w:rsidR="000044E5">
        <w:rPr>
          <w:rFonts w:ascii="Franklin Gothic Book" w:eastAsia="Times New Roman" w:hAnsi="Franklin Gothic Book" w:cs="Times New Roman"/>
          <w:i/>
        </w:rPr>
        <w:t>their facilities</w:t>
      </w:r>
      <w:r w:rsidRPr="000044E5">
        <w:rPr>
          <w:rFonts w:ascii="Franklin Gothic Book" w:eastAsia="Times New Roman" w:hAnsi="Franklin Gothic Book" w:cs="Times New Roman"/>
          <w:i/>
        </w:rPr>
        <w:t xml:space="preserve"> when they return in September</w:t>
      </w:r>
      <w:r w:rsidR="00834F34" w:rsidRPr="000044E5">
        <w:rPr>
          <w:rFonts w:ascii="Franklin Gothic Book" w:eastAsia="Times New Roman" w:hAnsi="Franklin Gothic Book" w:cs="Times New Roman"/>
          <w:i/>
        </w:rPr>
        <w:t>!</w:t>
      </w:r>
      <w:r w:rsidR="000044E5">
        <w:rPr>
          <w:rFonts w:ascii="Franklin Gothic Book" w:eastAsia="Times New Roman" w:hAnsi="Franklin Gothic Book" w:cs="Times New Roman"/>
          <w:i/>
        </w:rPr>
        <w:br/>
      </w:r>
    </w:p>
    <w:p w:rsidR="005A00AB" w:rsidRDefault="00A3309F" w:rsidP="002B0B2D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Franklin Gothic Book" w:eastAsia="Times New Roman" w:hAnsi="Franklin Gothic Book" w:cs="Times New Roman"/>
          <w:b/>
          <w:bCs/>
          <w:color w:val="000000" w:themeColor="text1"/>
        </w:rPr>
      </w:pPr>
      <w:r w:rsidRPr="00DF07D6">
        <w:rPr>
          <w:rFonts w:ascii="Franklin Gothic Book" w:eastAsia="Times New Roman" w:hAnsi="Franklin Gothic Book" w:cs="Times New Roman"/>
          <w:b/>
          <w:bCs/>
          <w:color w:val="000000" w:themeColor="text1"/>
        </w:rPr>
        <w:t>Don't forget that you can access supply lists by visit</w:t>
      </w:r>
      <w:r w:rsidR="005A00AB">
        <w:rPr>
          <w:rFonts w:ascii="Franklin Gothic Book" w:eastAsia="Times New Roman" w:hAnsi="Franklin Gothic Book" w:cs="Times New Roman"/>
          <w:b/>
          <w:bCs/>
          <w:color w:val="000000" w:themeColor="text1"/>
        </w:rPr>
        <w:t>ing your class listing online.</w:t>
      </w:r>
    </w:p>
    <w:p w:rsidR="00A3309F" w:rsidRPr="001D2DC6" w:rsidRDefault="00F84C39" w:rsidP="002B0B2D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Franklin Gothic Book" w:eastAsia="Times New Roman" w:hAnsi="Franklin Gothic Book" w:cs="Times New Roman"/>
        </w:rPr>
      </w:pPr>
      <w:bookmarkStart w:id="0" w:name="_GoBack"/>
      <w:bookmarkEnd w:id="0"/>
      <w:r>
        <w:rPr>
          <w:rFonts w:ascii="Franklin Gothic Book" w:eastAsia="Times New Roman" w:hAnsi="Franklin Gothic Book" w:cs="Times New Roman"/>
          <w:b/>
          <w:bCs/>
          <w:color w:val="000000" w:themeColor="text1"/>
        </w:rPr>
        <w:t>P</w:t>
      </w:r>
      <w:r w:rsidR="00630069" w:rsidRPr="00DF07D6">
        <w:rPr>
          <w:rFonts w:ascii="Franklin Gothic Book" w:eastAsia="Times New Roman" w:hAnsi="Franklin Gothic Book" w:cs="Times New Roman"/>
          <w:b/>
          <w:bCs/>
          <w:color w:val="000000" w:themeColor="text1"/>
        </w:rPr>
        <w:t>lease</w:t>
      </w:r>
      <w:r w:rsidR="00A3309F" w:rsidRPr="00DF07D6">
        <w:rPr>
          <w:rFonts w:ascii="Franklin Gothic Book" w:eastAsia="Times New Roman" w:hAnsi="Franklin Gothic Book" w:cs="Times New Roman"/>
          <w:b/>
          <w:bCs/>
          <w:color w:val="000000" w:themeColor="text1"/>
        </w:rPr>
        <w:t xml:space="preserve"> call us at 610.525.0272 </w:t>
      </w:r>
      <w:r w:rsidR="0005793B">
        <w:rPr>
          <w:rFonts w:ascii="Franklin Gothic Book" w:eastAsia="Times New Roman" w:hAnsi="Franklin Gothic Book" w:cs="Times New Roman"/>
          <w:b/>
          <w:bCs/>
          <w:color w:val="000000" w:themeColor="text1"/>
        </w:rPr>
        <w:t>ext. 11</w:t>
      </w:r>
      <w:r w:rsidR="00F00669">
        <w:rPr>
          <w:rFonts w:ascii="Franklin Gothic Book" w:eastAsia="Times New Roman" w:hAnsi="Franklin Gothic Book" w:cs="Times New Roman"/>
          <w:b/>
          <w:bCs/>
          <w:color w:val="000000" w:themeColor="text1"/>
        </w:rPr>
        <w:t>0</w:t>
      </w:r>
      <w:r w:rsidR="0005793B">
        <w:rPr>
          <w:rFonts w:ascii="Franklin Gothic Book" w:eastAsia="Times New Roman" w:hAnsi="Franklin Gothic Book" w:cs="Times New Roman"/>
          <w:b/>
          <w:bCs/>
          <w:color w:val="000000" w:themeColor="text1"/>
        </w:rPr>
        <w:t xml:space="preserve"> </w:t>
      </w:r>
      <w:r w:rsidR="00A3309F" w:rsidRPr="00DF07D6">
        <w:rPr>
          <w:rFonts w:ascii="Franklin Gothic Book" w:eastAsia="Times New Roman" w:hAnsi="Franklin Gothic Book" w:cs="Times New Roman"/>
          <w:b/>
          <w:bCs/>
          <w:color w:val="000000" w:themeColor="text1"/>
        </w:rPr>
        <w:t>or email info@mainlineart.org</w:t>
      </w:r>
      <w:r w:rsidR="00A3309F" w:rsidRPr="00653D92">
        <w:rPr>
          <w:rFonts w:ascii="Franklin Gothic Book" w:eastAsia="Times New Roman" w:hAnsi="Franklin Gothic Book" w:cs="Times New Roman"/>
          <w:b/>
          <w:bCs/>
        </w:rPr>
        <w:t xml:space="preserve"> with any questions</w:t>
      </w:r>
      <w:r w:rsidR="00A3309F" w:rsidRPr="00653D92">
        <w:rPr>
          <w:rFonts w:ascii="Franklin Gothic Book" w:eastAsia="Times New Roman" w:hAnsi="Franklin Gothic Book" w:cs="Times New Roman"/>
        </w:rPr>
        <w:t>.</w:t>
      </w:r>
    </w:p>
    <w:sectPr w:rsidR="00A3309F" w:rsidRPr="001D2DC6" w:rsidSect="00A33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062"/>
    <w:multiLevelType w:val="hybridMultilevel"/>
    <w:tmpl w:val="80B880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FB407B"/>
    <w:multiLevelType w:val="hybridMultilevel"/>
    <w:tmpl w:val="BBA4F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24DB4"/>
    <w:multiLevelType w:val="hybridMultilevel"/>
    <w:tmpl w:val="6BD41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2D60A6"/>
    <w:multiLevelType w:val="hybridMultilevel"/>
    <w:tmpl w:val="D834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0FBC"/>
    <w:multiLevelType w:val="hybridMultilevel"/>
    <w:tmpl w:val="86EC6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09F"/>
    <w:rsid w:val="000044E5"/>
    <w:rsid w:val="0005793B"/>
    <w:rsid w:val="00062D0D"/>
    <w:rsid w:val="0016702B"/>
    <w:rsid w:val="001D123D"/>
    <w:rsid w:val="001D2DC6"/>
    <w:rsid w:val="001F235B"/>
    <w:rsid w:val="002B0B2D"/>
    <w:rsid w:val="004D0C9C"/>
    <w:rsid w:val="004E5BA6"/>
    <w:rsid w:val="005063A3"/>
    <w:rsid w:val="005168E0"/>
    <w:rsid w:val="005A00AB"/>
    <w:rsid w:val="005F0F90"/>
    <w:rsid w:val="00630069"/>
    <w:rsid w:val="00653D92"/>
    <w:rsid w:val="006767FC"/>
    <w:rsid w:val="00772AF2"/>
    <w:rsid w:val="007E6C5D"/>
    <w:rsid w:val="00834F34"/>
    <w:rsid w:val="008422FD"/>
    <w:rsid w:val="00865B45"/>
    <w:rsid w:val="00901474"/>
    <w:rsid w:val="009A3AC7"/>
    <w:rsid w:val="00A3309F"/>
    <w:rsid w:val="00A53E9C"/>
    <w:rsid w:val="00A9219F"/>
    <w:rsid w:val="00B00551"/>
    <w:rsid w:val="00B007A7"/>
    <w:rsid w:val="00B16042"/>
    <w:rsid w:val="00B34301"/>
    <w:rsid w:val="00C37A9E"/>
    <w:rsid w:val="00D15767"/>
    <w:rsid w:val="00D36520"/>
    <w:rsid w:val="00DF07D6"/>
    <w:rsid w:val="00EF2759"/>
    <w:rsid w:val="00F00669"/>
    <w:rsid w:val="00F1017A"/>
    <w:rsid w:val="00F41D15"/>
    <w:rsid w:val="00F84C39"/>
    <w:rsid w:val="00FE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0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09F"/>
    <w:pPr>
      <w:ind w:left="720"/>
      <w:contextualSpacing/>
    </w:pPr>
  </w:style>
  <w:style w:type="paragraph" w:customStyle="1" w:styleId="Default">
    <w:name w:val="Default"/>
    <w:rsid w:val="00865B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AE66-03B8-4BF9-A6C4-AC75129A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NPower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kgroppi</dc:creator>
  <cp:lastModifiedBy>Gwendoline G. Roget</cp:lastModifiedBy>
  <cp:revision>2</cp:revision>
  <dcterms:created xsi:type="dcterms:W3CDTF">2016-06-16T15:11:00Z</dcterms:created>
  <dcterms:modified xsi:type="dcterms:W3CDTF">2016-06-16T15:11:00Z</dcterms:modified>
</cp:coreProperties>
</file>